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F69E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9455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455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674287" w:rsidRPr="009455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отдела </w:t>
      </w:r>
      <w:r w:rsidR="00983301">
        <w:rPr>
          <w:rFonts w:cs="Times New Roman"/>
          <w:b/>
          <w:sz w:val="24"/>
          <w:szCs w:val="24"/>
        </w:rPr>
        <w:t>камеральных</w:t>
      </w:r>
      <w:r w:rsidRPr="0094556A">
        <w:rPr>
          <w:rFonts w:cs="Times New Roman"/>
          <w:b/>
          <w:sz w:val="24"/>
          <w:szCs w:val="24"/>
        </w:rPr>
        <w:t xml:space="preserve"> проверок № </w:t>
      </w:r>
      <w:r w:rsidR="00983301">
        <w:rPr>
          <w:rFonts w:cs="Times New Roman"/>
          <w:b/>
          <w:sz w:val="24"/>
          <w:szCs w:val="24"/>
        </w:rPr>
        <w:t>5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4556A">
        <w:rPr>
          <w:rFonts w:cs="Times New Roman"/>
          <w:b/>
          <w:sz w:val="24"/>
          <w:szCs w:val="24"/>
        </w:rPr>
        <w:t>16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94556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9455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455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56A">
        <w:rPr>
          <w:rFonts w:ascii="Times New Roman" w:hAnsi="Times New Roman" w:cs="Times New Roman"/>
          <w:b/>
          <w:sz w:val="24"/>
          <w:szCs w:val="24"/>
        </w:rPr>
        <w:t> </w:t>
      </w:r>
      <w:r w:rsidRPr="009455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F69E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№5 Межрайонной ИФНС России № 16 по Санкт-Петербургу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– 11-3-3-094.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инспектора: регулирование в сфере имущественного налогообложения.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Назначение на должность и освобождение от должности главного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отдела непосредственно подчиняется начальнику отдела.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2"/>
          <w:szCs w:val="24"/>
          <w:lang w:eastAsia="ru-RU"/>
        </w:rPr>
      </w:pP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9C3580" w:rsidRPr="00983301" w:rsidRDefault="009C3580" w:rsidP="009C3580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Налоговый кодекс Российской Федерации (часть вторая) от 5 августа 2000 г. N 117-ФЗ) (Глава 28.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Транспортный налог; Глава 31. Земельный налог; Глава 32.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Налог на имущество физических лиц); приказ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приказа ФНС России от 25 декабря 2014 г. N ММВ-7-11/673 "Об утверждении формы налогового уведомления");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@);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приказ ФНС России от 12 ноября 2014 г. N ММВ-7-11/578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приказ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Иные профессиональные знания: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 </w:t>
      </w:r>
    </w:p>
    <w:p w:rsidR="00983301" w:rsidRPr="00983301" w:rsidRDefault="00983301" w:rsidP="00983301">
      <w:pPr>
        <w:numPr>
          <w:ilvl w:val="0"/>
          <w:numId w:val="1"/>
        </w:numPr>
        <w:jc w:val="left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умений: расчетно-экономическая деятельность в сфере имущественного налогообложения.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983301" w:rsidRPr="00983301" w:rsidRDefault="00983301" w:rsidP="009833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983301">
        <w:rPr>
          <w:rFonts w:eastAsia="Times New Roman" w:cs="Times New Roman"/>
          <w:sz w:val="24"/>
          <w:szCs w:val="24"/>
          <w:lang w:eastAsia="ru-RU"/>
        </w:rPr>
        <w:t>16,</w:t>
      </w:r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Главный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5, приказами (распоряжениями) ФНС России,  приказами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исчисляет налог на имущество, транспортный налог, земельный налог с физических лиц;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уточняет налоговые обязательства налогоплательщика, корректирует КРСБ в связи с изменением информации о налогоплательщике в базе данных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формирует налоговые уведомления, платежные документы и направляет по адресу в установленном порядке;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принимает и обрабатывает информацию, получаемую из ГУ ФРС по СПб и Ленинградской области и Управления ГИБДД по СПб и Ленинградской области, вручную идентифицирует полученные сведения, анализирует результаты идентификации и переносит информацию в базу данных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проводит сверку баз данных ЕИП "Налоговое досье", АИС «Налог ЦОД», </w:t>
      </w:r>
      <w:r w:rsidR="00593A23">
        <w:rPr>
          <w:rFonts w:eastAsia="Times New Roman" w:cs="Times New Roman"/>
          <w:sz w:val="24"/>
          <w:szCs w:val="24"/>
          <w:lang w:eastAsia="ru-RU"/>
        </w:rPr>
        <w:t xml:space="preserve">СМЭВ,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Системы ЭОД местного уровня и АИС «Налог 3» в части сведений об объектах имущества и транспортных средств;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подготавливает ответы на письма и обращения граждан в пределах компетенции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участвует в подготовке и передаче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в отраслевой отдел материалов о налоговых правонарушениях для взыскания недоимки по налогам в судебном порядке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>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индивидуальное устное информирование налогоплательщиков, плательщиков налогов и сборов о действующем законодательстве в пределах компетенции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работе Телефонной Справочной Службы;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проводимых  инструктивных совещаниях и тематических семинарах с налогоплательщиками по применению законодательства РФ;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исполняет  должностные обязанности заместителя  начальника отдела при его отсутствии;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ведет делопроизводство в установленном порядке;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 взаимозаменяемость в работе в случаях производственной необходимости;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контролирует работу старших государственных налоговых инспекторов, государственных налоговых инспекторов, специалистов отдела, делопроизводителей;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совершенствует свои знания и практические навыки применительно к налоговому законодательству,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докладывает начальнику отдела обо всех имевших место личных упущениях и ошибках в  работе не позднее следующего дня;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содержит в надлежащем порядке и сохранности рабочее место и оборудование;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исполняет иные поручения руководства;</w:t>
      </w:r>
    </w:p>
    <w:p w:rsid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аналитические выборки, QBE-запросы, разработанные Управлением, для  использования их при проведении налогового администрирования и осуществления самоконтроля, во исполнение Приказа Инспекции от 01.10.2015 № 01-07/196 «О проведении мониторингов» в составе</w:t>
      </w:r>
      <w:r w:rsidR="00593A23">
        <w:rPr>
          <w:rFonts w:eastAsia="Times New Roman" w:cs="Times New Roman"/>
          <w:sz w:val="24"/>
          <w:szCs w:val="24"/>
          <w:lang w:eastAsia="ru-RU"/>
        </w:rPr>
        <w:t xml:space="preserve"> рабочей группы по самоконтролю;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Исходя из установленных полномочий главный государственный налоговый инспектор имеет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право: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применять права, предусмотренные нормативными актами,  перечисленными в настоящем 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докладывать начальнику инспекции о выявленных резервах и возможностях улучшения работы;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работы, их выполнении;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по вопросам, входящим в круг 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 проведение по его </w:t>
      </w:r>
      <w:r w:rsidR="004816C9">
        <w:rPr>
          <w:rFonts w:eastAsia="Times New Roman" w:cs="Times New Roman"/>
          <w:sz w:val="24"/>
          <w:szCs w:val="24"/>
          <w:lang w:eastAsia="ru-RU"/>
        </w:rPr>
        <w:t>заявлению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служебной проверки для  опровержения сведений, порочащих его честь и достоинство.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Исходя из установленных полномочий главный государственный налоговый инспектор  несет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ответственность: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 состояние трудовой и исполнительской дисциплины.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983301" w:rsidRPr="00983301" w:rsidRDefault="00983301" w:rsidP="00983301">
      <w:pPr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IV. Перечень вопросов, по которым  главный государственный налоговый инспектор вправе или обязан самостоятельно принимать управленческие и иные решения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83301" w:rsidRPr="00983301" w:rsidRDefault="00983301" w:rsidP="004816C9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информирования вышестоящее руководство для принятия им соответствующего решения;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указаний и  рекомендации по нормам, отнесенным к компетенции отдела.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 исчисления имущественных налогов физических лиц.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  отдела в соответствии со своей компетенцией вправе участвовать в подготовке (обсуждении) следующих проектов: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обсуждении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проектов положений, иных актов по поручению руководства </w:t>
      </w:r>
      <w:r w:rsidRPr="00983301">
        <w:rPr>
          <w:rFonts w:eastAsia="Times New Roman" w:cs="Times New Roman"/>
          <w:sz w:val="24"/>
          <w:szCs w:val="24"/>
          <w:lang w:eastAsia="ru-RU"/>
        </w:rPr>
        <w:tab/>
        <w:t>инспекции.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внесении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предложений по проекту нормативного акта.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согласовании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правовых актов.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983301" w:rsidRPr="00983301" w:rsidRDefault="00983301" w:rsidP="004816C9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            применение законодательства Российской Федерации по налогам и сборам 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 соответствии со своими должностными обязанностями главный государственный налоговый инспектор  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Взаимодействие  главного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9833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>» (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B436E4">
          <w:rPr>
            <w:rFonts w:eastAsia="Times New Roman" w:cs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разъяснительная работа по применению на практике законодательства Российской Федерации о налогах и сборах;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информирование налогоплательщиков по имущественным налогам физических лиц.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8971B7" w:rsidRDefault="008971B7" w:rsidP="00B436E4">
      <w:pPr>
        <w:widowControl w:val="0"/>
        <w:rPr>
          <w:rFonts w:cs="Times New Roman"/>
          <w:sz w:val="26"/>
          <w:szCs w:val="26"/>
        </w:rPr>
      </w:pPr>
    </w:p>
    <w:p w:rsidR="00B436E4" w:rsidRPr="000F69E3" w:rsidRDefault="00B436E4" w:rsidP="00B436E4">
      <w:pPr>
        <w:widowControl w:val="0"/>
        <w:rPr>
          <w:rFonts w:cs="Times New Roman"/>
          <w:sz w:val="26"/>
          <w:szCs w:val="26"/>
        </w:rPr>
      </w:pPr>
    </w:p>
    <w:p w:rsidR="00CC0A44" w:rsidRPr="000F69E3" w:rsidRDefault="00CC0A44" w:rsidP="00CC0A4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C35906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4CA" w:rsidRDefault="00D164CA" w:rsidP="003B7A81">
      <w:r>
        <w:separator/>
      </w:r>
    </w:p>
  </w:endnote>
  <w:endnote w:type="continuationSeparator" w:id="0">
    <w:p w:rsidR="00D164CA" w:rsidRDefault="00D164C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4CA" w:rsidRDefault="00D164CA" w:rsidP="003B7A81">
      <w:r>
        <w:separator/>
      </w:r>
    </w:p>
  </w:footnote>
  <w:footnote w:type="continuationSeparator" w:id="0">
    <w:p w:rsidR="00D164CA" w:rsidRDefault="00D164C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10D6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5608"/>
    <w:rsid w:val="000C6E28"/>
    <w:rsid w:val="000C7D67"/>
    <w:rsid w:val="000D08EA"/>
    <w:rsid w:val="000F69E3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062DC"/>
    <w:rsid w:val="00215A29"/>
    <w:rsid w:val="002160F5"/>
    <w:rsid w:val="0022091F"/>
    <w:rsid w:val="002452B8"/>
    <w:rsid w:val="0025122B"/>
    <w:rsid w:val="00254973"/>
    <w:rsid w:val="00254D09"/>
    <w:rsid w:val="00260F35"/>
    <w:rsid w:val="00264E2A"/>
    <w:rsid w:val="00295029"/>
    <w:rsid w:val="002B3231"/>
    <w:rsid w:val="002B7A62"/>
    <w:rsid w:val="002C09C9"/>
    <w:rsid w:val="002C0E54"/>
    <w:rsid w:val="002D1878"/>
    <w:rsid w:val="002D4283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97C11"/>
    <w:rsid w:val="003A43AB"/>
    <w:rsid w:val="003B7A81"/>
    <w:rsid w:val="003C4B94"/>
    <w:rsid w:val="003D14B5"/>
    <w:rsid w:val="003D45BE"/>
    <w:rsid w:val="00404AE7"/>
    <w:rsid w:val="0041019D"/>
    <w:rsid w:val="004159CF"/>
    <w:rsid w:val="0044318B"/>
    <w:rsid w:val="00452018"/>
    <w:rsid w:val="004776BC"/>
    <w:rsid w:val="004816C9"/>
    <w:rsid w:val="0049073B"/>
    <w:rsid w:val="00492B5B"/>
    <w:rsid w:val="00493417"/>
    <w:rsid w:val="00497B12"/>
    <w:rsid w:val="00497CF7"/>
    <w:rsid w:val="004A3010"/>
    <w:rsid w:val="004B35CC"/>
    <w:rsid w:val="004B7353"/>
    <w:rsid w:val="004D17AB"/>
    <w:rsid w:val="004F5964"/>
    <w:rsid w:val="00520CB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3A23"/>
    <w:rsid w:val="0059423D"/>
    <w:rsid w:val="005C0179"/>
    <w:rsid w:val="005D1E6A"/>
    <w:rsid w:val="005D7ABC"/>
    <w:rsid w:val="0062588F"/>
    <w:rsid w:val="00630988"/>
    <w:rsid w:val="006618E5"/>
    <w:rsid w:val="00674287"/>
    <w:rsid w:val="00681090"/>
    <w:rsid w:val="00683559"/>
    <w:rsid w:val="006A44FB"/>
    <w:rsid w:val="006A5528"/>
    <w:rsid w:val="006B09DF"/>
    <w:rsid w:val="006B0E55"/>
    <w:rsid w:val="006B36E0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A7C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3301"/>
    <w:rsid w:val="0098413A"/>
    <w:rsid w:val="00991494"/>
    <w:rsid w:val="00991FCE"/>
    <w:rsid w:val="009A732F"/>
    <w:rsid w:val="009A7768"/>
    <w:rsid w:val="009B6831"/>
    <w:rsid w:val="009C2CAD"/>
    <w:rsid w:val="009C3580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1F70"/>
    <w:rsid w:val="00A83B0E"/>
    <w:rsid w:val="00AB1ACA"/>
    <w:rsid w:val="00AD23CD"/>
    <w:rsid w:val="00AE00D3"/>
    <w:rsid w:val="00AF09BA"/>
    <w:rsid w:val="00AF4BFF"/>
    <w:rsid w:val="00AF55C8"/>
    <w:rsid w:val="00B00C29"/>
    <w:rsid w:val="00B01ED0"/>
    <w:rsid w:val="00B14886"/>
    <w:rsid w:val="00B14EB0"/>
    <w:rsid w:val="00B16B71"/>
    <w:rsid w:val="00B17003"/>
    <w:rsid w:val="00B310A4"/>
    <w:rsid w:val="00B436E4"/>
    <w:rsid w:val="00B4682E"/>
    <w:rsid w:val="00B527C0"/>
    <w:rsid w:val="00B55FDC"/>
    <w:rsid w:val="00B7300E"/>
    <w:rsid w:val="00B838EC"/>
    <w:rsid w:val="00B83955"/>
    <w:rsid w:val="00B85515"/>
    <w:rsid w:val="00B94E6F"/>
    <w:rsid w:val="00B95944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7913"/>
    <w:rsid w:val="00C80643"/>
    <w:rsid w:val="00C96F05"/>
    <w:rsid w:val="00CA2981"/>
    <w:rsid w:val="00CA730A"/>
    <w:rsid w:val="00CA7EC2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164CA"/>
    <w:rsid w:val="00D2637A"/>
    <w:rsid w:val="00D26727"/>
    <w:rsid w:val="00D270CA"/>
    <w:rsid w:val="00D6462A"/>
    <w:rsid w:val="00D730DE"/>
    <w:rsid w:val="00D75100"/>
    <w:rsid w:val="00D7769A"/>
    <w:rsid w:val="00DD1315"/>
    <w:rsid w:val="00DE6E00"/>
    <w:rsid w:val="00E10D6A"/>
    <w:rsid w:val="00E2063D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47B96"/>
    <w:rsid w:val="00F66BCC"/>
    <w:rsid w:val="00F72CE0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0CBBF-941F-4948-9A76-9888C0D7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3338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2018-07-31T08:10:00Z</cp:lastPrinted>
  <dcterms:created xsi:type="dcterms:W3CDTF">2020-11-03T10:49:00Z</dcterms:created>
  <dcterms:modified xsi:type="dcterms:W3CDTF">2020-11-03T10:50:00Z</dcterms:modified>
</cp:coreProperties>
</file>